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5C" w:rsidRPr="00782E03" w:rsidRDefault="0065335C" w:rsidP="0065335C">
      <w:pPr>
        <w:rPr>
          <w:sz w:val="24"/>
          <w:szCs w:val="24"/>
        </w:rPr>
      </w:pPr>
    </w:p>
    <w:p w:rsidR="00782E03" w:rsidRDefault="00782E03" w:rsidP="0065335C">
      <w:pPr>
        <w:rPr>
          <w:sz w:val="24"/>
          <w:szCs w:val="24"/>
        </w:rPr>
      </w:pPr>
    </w:p>
    <w:p w:rsidR="00782E03" w:rsidRDefault="00782E03" w:rsidP="0065335C">
      <w:pPr>
        <w:rPr>
          <w:sz w:val="24"/>
          <w:szCs w:val="24"/>
        </w:rPr>
      </w:pPr>
    </w:p>
    <w:p w:rsidR="00782E03" w:rsidRPr="00782E03" w:rsidRDefault="00782E03" w:rsidP="0065335C">
      <w:pPr>
        <w:rPr>
          <w:sz w:val="24"/>
          <w:szCs w:val="24"/>
        </w:rPr>
      </w:pPr>
    </w:p>
    <w:p w:rsidR="00B95467" w:rsidRPr="00851989" w:rsidRDefault="00851989" w:rsidP="0065335C">
      <w:pPr>
        <w:rPr>
          <w:sz w:val="24"/>
          <w:szCs w:val="24"/>
          <w:u w:val="single"/>
        </w:rPr>
      </w:pPr>
      <w:r w:rsidRPr="00851989">
        <w:rPr>
          <w:sz w:val="24"/>
          <w:szCs w:val="24"/>
          <w:u w:val="single"/>
        </w:rPr>
        <w:t>Medlemmer</w:t>
      </w:r>
      <w:r w:rsidR="00DB3B95" w:rsidRPr="00851989">
        <w:rPr>
          <w:sz w:val="24"/>
          <w:szCs w:val="24"/>
          <w:u w:val="single"/>
        </w:rPr>
        <w:t>:</w:t>
      </w:r>
    </w:p>
    <w:p w:rsidR="00DB3B95" w:rsidRDefault="00DB3B95" w:rsidP="0065335C">
      <w:pPr>
        <w:rPr>
          <w:sz w:val="24"/>
          <w:szCs w:val="24"/>
        </w:rPr>
      </w:pPr>
    </w:p>
    <w:p w:rsidR="00DB3B95" w:rsidRDefault="00DB3B95" w:rsidP="0065335C">
      <w:pPr>
        <w:rPr>
          <w:sz w:val="24"/>
          <w:szCs w:val="24"/>
        </w:rPr>
      </w:pPr>
      <w:r>
        <w:rPr>
          <w:sz w:val="24"/>
          <w:szCs w:val="24"/>
        </w:rPr>
        <w:t>Formand</w:t>
      </w:r>
      <w:r>
        <w:rPr>
          <w:sz w:val="24"/>
          <w:szCs w:val="24"/>
        </w:rPr>
        <w:tab/>
      </w:r>
      <w:r>
        <w:rPr>
          <w:sz w:val="24"/>
          <w:szCs w:val="24"/>
        </w:rPr>
        <w:tab/>
        <w:t xml:space="preserve">Nanna Lauesgaard - FI </w:t>
      </w:r>
      <w:proofErr w:type="spellStart"/>
      <w:r>
        <w:rPr>
          <w:sz w:val="24"/>
          <w:szCs w:val="24"/>
        </w:rPr>
        <w:t>Blågaard</w:t>
      </w:r>
      <w:proofErr w:type="spellEnd"/>
    </w:p>
    <w:p w:rsidR="00DB3B95" w:rsidRDefault="00DB3B95" w:rsidP="0065335C">
      <w:pPr>
        <w:rPr>
          <w:sz w:val="24"/>
          <w:szCs w:val="24"/>
        </w:rPr>
      </w:pPr>
      <w:r>
        <w:rPr>
          <w:sz w:val="24"/>
          <w:szCs w:val="24"/>
        </w:rPr>
        <w:t>Næstformand</w:t>
      </w:r>
      <w:r>
        <w:rPr>
          <w:sz w:val="24"/>
          <w:szCs w:val="24"/>
        </w:rPr>
        <w:tab/>
        <w:t xml:space="preserve">Esben </w:t>
      </w:r>
      <w:r w:rsidR="000706E3">
        <w:rPr>
          <w:sz w:val="24"/>
          <w:szCs w:val="24"/>
        </w:rPr>
        <w:t>Christensen</w:t>
      </w:r>
      <w:r>
        <w:rPr>
          <w:sz w:val="24"/>
          <w:szCs w:val="24"/>
        </w:rPr>
        <w:t>– 7 springeren</w:t>
      </w:r>
    </w:p>
    <w:p w:rsidR="000706E3" w:rsidRDefault="000706E3" w:rsidP="0065335C">
      <w:pPr>
        <w:rPr>
          <w:sz w:val="24"/>
          <w:szCs w:val="24"/>
        </w:rPr>
      </w:pPr>
      <w:r>
        <w:rPr>
          <w:sz w:val="24"/>
          <w:szCs w:val="24"/>
        </w:rPr>
        <w:tab/>
      </w:r>
      <w:r>
        <w:rPr>
          <w:sz w:val="24"/>
          <w:szCs w:val="24"/>
        </w:rPr>
        <w:tab/>
        <w:t xml:space="preserve">Gitte Elisabeth </w:t>
      </w:r>
      <w:r w:rsidR="00C05DC6">
        <w:rPr>
          <w:sz w:val="24"/>
          <w:szCs w:val="24"/>
        </w:rPr>
        <w:t>Møller – Stenurten</w:t>
      </w:r>
    </w:p>
    <w:p w:rsidR="00C05DC6" w:rsidRDefault="00C05DC6" w:rsidP="0065335C">
      <w:pPr>
        <w:rPr>
          <w:sz w:val="24"/>
          <w:szCs w:val="24"/>
        </w:rPr>
      </w:pPr>
      <w:r>
        <w:rPr>
          <w:sz w:val="24"/>
          <w:szCs w:val="24"/>
        </w:rPr>
        <w:tab/>
      </w:r>
      <w:r>
        <w:rPr>
          <w:sz w:val="24"/>
          <w:szCs w:val="24"/>
        </w:rPr>
        <w:tab/>
        <w:t>Signe Skriver – Murergården</w:t>
      </w:r>
    </w:p>
    <w:p w:rsidR="00C05DC6" w:rsidRDefault="00C05DC6" w:rsidP="0065335C">
      <w:pPr>
        <w:rPr>
          <w:sz w:val="24"/>
          <w:szCs w:val="24"/>
        </w:rPr>
      </w:pPr>
      <w:r>
        <w:rPr>
          <w:sz w:val="24"/>
          <w:szCs w:val="24"/>
        </w:rPr>
        <w:tab/>
      </w:r>
      <w:r>
        <w:rPr>
          <w:sz w:val="24"/>
          <w:szCs w:val="24"/>
        </w:rPr>
        <w:tab/>
        <w:t xml:space="preserve">Amalie </w:t>
      </w:r>
      <w:proofErr w:type="spellStart"/>
      <w:r>
        <w:rPr>
          <w:sz w:val="24"/>
          <w:szCs w:val="24"/>
        </w:rPr>
        <w:t>Bosdatter</w:t>
      </w:r>
      <w:proofErr w:type="spellEnd"/>
      <w:r>
        <w:rPr>
          <w:sz w:val="24"/>
          <w:szCs w:val="24"/>
        </w:rPr>
        <w:t xml:space="preserve"> – Capella/Troldehøj og Hønsegården</w:t>
      </w:r>
    </w:p>
    <w:p w:rsidR="00C05DC6" w:rsidRDefault="00C05DC6" w:rsidP="0065335C">
      <w:pPr>
        <w:rPr>
          <w:sz w:val="24"/>
          <w:szCs w:val="24"/>
        </w:rPr>
      </w:pPr>
      <w:r>
        <w:rPr>
          <w:sz w:val="24"/>
          <w:szCs w:val="24"/>
        </w:rPr>
        <w:tab/>
      </w:r>
      <w:r>
        <w:rPr>
          <w:sz w:val="24"/>
          <w:szCs w:val="24"/>
        </w:rPr>
        <w:tab/>
        <w:t>Mads Dreyer – Thyra/</w:t>
      </w:r>
      <w:proofErr w:type="spellStart"/>
      <w:r>
        <w:rPr>
          <w:sz w:val="24"/>
          <w:szCs w:val="24"/>
        </w:rPr>
        <w:t>Ryvang</w:t>
      </w:r>
      <w:proofErr w:type="spellEnd"/>
      <w:r w:rsidR="009F6CCB">
        <w:rPr>
          <w:sz w:val="24"/>
          <w:szCs w:val="24"/>
        </w:rPr>
        <w:t xml:space="preserve"> </w:t>
      </w:r>
      <w:r>
        <w:rPr>
          <w:sz w:val="24"/>
          <w:szCs w:val="24"/>
        </w:rPr>
        <w:t>1</w:t>
      </w:r>
    </w:p>
    <w:p w:rsidR="00C05DC6" w:rsidRDefault="00C05DC6" w:rsidP="0065335C">
      <w:pPr>
        <w:rPr>
          <w:sz w:val="24"/>
          <w:szCs w:val="24"/>
        </w:rPr>
      </w:pPr>
    </w:p>
    <w:p w:rsidR="00C05DC6" w:rsidRDefault="00C05DC6" w:rsidP="0065335C">
      <w:pPr>
        <w:rPr>
          <w:sz w:val="24"/>
          <w:szCs w:val="24"/>
        </w:rPr>
      </w:pPr>
      <w:r>
        <w:rPr>
          <w:sz w:val="24"/>
          <w:szCs w:val="24"/>
        </w:rPr>
        <w:t>Medarbejderrepræsentanter</w:t>
      </w:r>
    </w:p>
    <w:p w:rsidR="005C4BB1" w:rsidRDefault="005C4BB1" w:rsidP="0065335C">
      <w:pPr>
        <w:rPr>
          <w:sz w:val="24"/>
          <w:szCs w:val="24"/>
        </w:rPr>
      </w:pPr>
      <w:r>
        <w:rPr>
          <w:sz w:val="24"/>
          <w:szCs w:val="24"/>
        </w:rPr>
        <w:tab/>
      </w:r>
      <w:r>
        <w:rPr>
          <w:sz w:val="24"/>
          <w:szCs w:val="24"/>
        </w:rPr>
        <w:tab/>
        <w:t>Marie Mølstrand – FI Blågaard</w:t>
      </w:r>
    </w:p>
    <w:p w:rsidR="00C05DC6" w:rsidRDefault="00C05DC6" w:rsidP="0065335C">
      <w:pPr>
        <w:rPr>
          <w:sz w:val="24"/>
          <w:szCs w:val="24"/>
        </w:rPr>
      </w:pPr>
      <w:r>
        <w:rPr>
          <w:sz w:val="24"/>
          <w:szCs w:val="24"/>
        </w:rPr>
        <w:tab/>
      </w:r>
      <w:r>
        <w:rPr>
          <w:sz w:val="24"/>
          <w:szCs w:val="24"/>
        </w:rPr>
        <w:tab/>
      </w:r>
      <w:r w:rsidR="009F6CCB">
        <w:rPr>
          <w:sz w:val="24"/>
          <w:szCs w:val="24"/>
        </w:rPr>
        <w:t>Dorthe van Deurs Formann – 7 Springeren</w:t>
      </w:r>
    </w:p>
    <w:p w:rsidR="009F6CCB" w:rsidRDefault="009F6CCB" w:rsidP="0065335C">
      <w:pPr>
        <w:rPr>
          <w:sz w:val="24"/>
          <w:szCs w:val="24"/>
        </w:rPr>
      </w:pPr>
      <w:r>
        <w:rPr>
          <w:sz w:val="24"/>
          <w:szCs w:val="24"/>
        </w:rPr>
        <w:tab/>
      </w:r>
      <w:r>
        <w:rPr>
          <w:sz w:val="24"/>
          <w:szCs w:val="24"/>
        </w:rPr>
        <w:tab/>
        <w:t>Kathrine Vorting – Stenurten</w:t>
      </w:r>
    </w:p>
    <w:p w:rsidR="009F6CCB" w:rsidRDefault="009F6CCB" w:rsidP="0065335C">
      <w:pPr>
        <w:rPr>
          <w:sz w:val="24"/>
          <w:szCs w:val="24"/>
        </w:rPr>
      </w:pPr>
      <w:r>
        <w:rPr>
          <w:sz w:val="24"/>
          <w:szCs w:val="24"/>
        </w:rPr>
        <w:tab/>
      </w:r>
      <w:r>
        <w:rPr>
          <w:sz w:val="24"/>
          <w:szCs w:val="24"/>
        </w:rPr>
        <w:tab/>
        <w:t>Jonas Joensen – Murergården</w:t>
      </w:r>
    </w:p>
    <w:p w:rsidR="009F6CCB" w:rsidRDefault="009F6CCB" w:rsidP="0065335C">
      <w:pPr>
        <w:rPr>
          <w:sz w:val="24"/>
          <w:szCs w:val="24"/>
        </w:rPr>
      </w:pPr>
      <w:r>
        <w:rPr>
          <w:sz w:val="24"/>
          <w:szCs w:val="24"/>
        </w:rPr>
        <w:tab/>
      </w:r>
      <w:r>
        <w:rPr>
          <w:sz w:val="24"/>
          <w:szCs w:val="24"/>
        </w:rPr>
        <w:tab/>
        <w:t>Charlotte Ankersen – Capella/Troldehøj og Hønsegården</w:t>
      </w:r>
    </w:p>
    <w:p w:rsidR="009F6CCB" w:rsidRDefault="009F6CCB" w:rsidP="0065335C">
      <w:pPr>
        <w:rPr>
          <w:sz w:val="24"/>
          <w:szCs w:val="24"/>
        </w:rPr>
      </w:pPr>
      <w:r>
        <w:rPr>
          <w:sz w:val="24"/>
          <w:szCs w:val="24"/>
        </w:rPr>
        <w:tab/>
      </w:r>
      <w:r>
        <w:rPr>
          <w:sz w:val="24"/>
          <w:szCs w:val="24"/>
        </w:rPr>
        <w:tab/>
        <w:t xml:space="preserve">Tito </w:t>
      </w:r>
      <w:proofErr w:type="spellStart"/>
      <w:r>
        <w:rPr>
          <w:sz w:val="24"/>
          <w:szCs w:val="24"/>
        </w:rPr>
        <w:t>Escobar</w:t>
      </w:r>
      <w:proofErr w:type="spellEnd"/>
      <w:r>
        <w:rPr>
          <w:sz w:val="24"/>
          <w:szCs w:val="24"/>
        </w:rPr>
        <w:t xml:space="preserve"> – Thyra/</w:t>
      </w:r>
      <w:proofErr w:type="spellStart"/>
      <w:r>
        <w:rPr>
          <w:sz w:val="24"/>
          <w:szCs w:val="24"/>
        </w:rPr>
        <w:t>Ryvang</w:t>
      </w:r>
      <w:proofErr w:type="spellEnd"/>
      <w:r>
        <w:rPr>
          <w:sz w:val="24"/>
          <w:szCs w:val="24"/>
        </w:rPr>
        <w:t xml:space="preserve"> 1</w:t>
      </w:r>
    </w:p>
    <w:p w:rsidR="002740C7" w:rsidRDefault="002740C7" w:rsidP="0065335C">
      <w:pPr>
        <w:rPr>
          <w:sz w:val="24"/>
          <w:szCs w:val="24"/>
        </w:rPr>
      </w:pPr>
    </w:p>
    <w:p w:rsidR="002740C7" w:rsidRDefault="002740C7" w:rsidP="0065335C">
      <w:pPr>
        <w:rPr>
          <w:sz w:val="24"/>
          <w:szCs w:val="24"/>
        </w:rPr>
      </w:pPr>
      <w:r>
        <w:rPr>
          <w:sz w:val="24"/>
          <w:szCs w:val="24"/>
        </w:rPr>
        <w:t>Fra ledelsen</w:t>
      </w:r>
      <w:r>
        <w:rPr>
          <w:sz w:val="24"/>
          <w:szCs w:val="24"/>
        </w:rPr>
        <w:tab/>
      </w:r>
    </w:p>
    <w:p w:rsidR="002740C7" w:rsidRDefault="002740C7" w:rsidP="0065335C">
      <w:pPr>
        <w:rPr>
          <w:sz w:val="24"/>
          <w:szCs w:val="24"/>
        </w:rPr>
      </w:pPr>
      <w:r>
        <w:rPr>
          <w:sz w:val="24"/>
          <w:szCs w:val="24"/>
        </w:rPr>
        <w:tab/>
      </w:r>
      <w:r>
        <w:rPr>
          <w:sz w:val="24"/>
          <w:szCs w:val="24"/>
        </w:rPr>
        <w:tab/>
        <w:t>Maibrith Iversen – Stenurten</w:t>
      </w:r>
    </w:p>
    <w:p w:rsidR="002740C7" w:rsidRDefault="002740C7" w:rsidP="0065335C">
      <w:pPr>
        <w:rPr>
          <w:sz w:val="24"/>
          <w:szCs w:val="24"/>
        </w:rPr>
      </w:pPr>
      <w:r>
        <w:rPr>
          <w:sz w:val="24"/>
          <w:szCs w:val="24"/>
        </w:rPr>
        <w:tab/>
      </w:r>
      <w:r>
        <w:rPr>
          <w:sz w:val="24"/>
          <w:szCs w:val="24"/>
        </w:rPr>
        <w:tab/>
        <w:t>Christian Roikjer – Kvisten</w:t>
      </w:r>
    </w:p>
    <w:p w:rsidR="002740C7" w:rsidRDefault="00851989" w:rsidP="0065335C">
      <w:pPr>
        <w:rPr>
          <w:sz w:val="24"/>
          <w:szCs w:val="24"/>
        </w:rPr>
      </w:pPr>
      <w:r>
        <w:rPr>
          <w:sz w:val="24"/>
          <w:szCs w:val="24"/>
        </w:rPr>
        <w:tab/>
      </w:r>
      <w:r>
        <w:rPr>
          <w:sz w:val="24"/>
          <w:szCs w:val="24"/>
        </w:rPr>
        <w:tab/>
        <w:t>Hanne Brusch – NB A</w:t>
      </w:r>
      <w:r w:rsidR="002740C7">
        <w:rPr>
          <w:sz w:val="24"/>
          <w:szCs w:val="24"/>
        </w:rPr>
        <w:tab/>
      </w:r>
    </w:p>
    <w:p w:rsidR="00851989" w:rsidRDefault="00851989" w:rsidP="0065335C">
      <w:pPr>
        <w:rPr>
          <w:sz w:val="24"/>
          <w:szCs w:val="24"/>
        </w:rPr>
      </w:pPr>
    </w:p>
    <w:p w:rsidR="00211212" w:rsidRDefault="00211212" w:rsidP="0065335C">
      <w:pPr>
        <w:rPr>
          <w:sz w:val="24"/>
          <w:szCs w:val="24"/>
        </w:rPr>
      </w:pPr>
      <w:r>
        <w:rPr>
          <w:sz w:val="24"/>
          <w:szCs w:val="24"/>
        </w:rPr>
        <w:t>Afbud fra Nanna, Esben og Christian</w:t>
      </w:r>
    </w:p>
    <w:p w:rsidR="00211212" w:rsidRDefault="00211212" w:rsidP="0065335C">
      <w:pPr>
        <w:rPr>
          <w:sz w:val="24"/>
          <w:szCs w:val="24"/>
        </w:rPr>
      </w:pPr>
    </w:p>
    <w:p w:rsidR="00211212" w:rsidRDefault="00211212" w:rsidP="0065335C">
      <w:pPr>
        <w:rPr>
          <w:sz w:val="24"/>
          <w:szCs w:val="24"/>
        </w:rPr>
      </w:pPr>
    </w:p>
    <w:p w:rsidR="00851989" w:rsidRDefault="00851989" w:rsidP="0065335C">
      <w:pPr>
        <w:rPr>
          <w:sz w:val="24"/>
          <w:szCs w:val="24"/>
        </w:rPr>
      </w:pPr>
      <w:r>
        <w:rPr>
          <w:sz w:val="24"/>
          <w:szCs w:val="24"/>
        </w:rPr>
        <w:t>Dagsorden:</w:t>
      </w:r>
    </w:p>
    <w:p w:rsidR="00DB3B95" w:rsidRPr="00782E03" w:rsidRDefault="00DB3B95" w:rsidP="0065335C">
      <w:pPr>
        <w:rPr>
          <w:sz w:val="24"/>
          <w:szCs w:val="24"/>
        </w:rPr>
      </w:pPr>
      <w:r>
        <w:rPr>
          <w:sz w:val="24"/>
          <w:szCs w:val="24"/>
        </w:rPr>
        <w:tab/>
      </w:r>
      <w:r>
        <w:rPr>
          <w:sz w:val="24"/>
          <w:szCs w:val="24"/>
        </w:rPr>
        <w:tab/>
      </w:r>
      <w:r>
        <w:rPr>
          <w:sz w:val="24"/>
          <w:szCs w:val="24"/>
        </w:rPr>
        <w:tab/>
      </w:r>
    </w:p>
    <w:p w:rsidR="0065335C" w:rsidRPr="00782E03" w:rsidRDefault="0065335C" w:rsidP="00782E03">
      <w:pPr>
        <w:numPr>
          <w:ilvl w:val="0"/>
          <w:numId w:val="2"/>
        </w:numPr>
        <w:rPr>
          <w:rFonts w:eastAsia="Times New Roman"/>
          <w:sz w:val="24"/>
          <w:szCs w:val="24"/>
        </w:rPr>
      </w:pPr>
      <w:r w:rsidRPr="00782E03">
        <w:rPr>
          <w:rFonts w:eastAsia="Times New Roman"/>
          <w:sz w:val="24"/>
          <w:szCs w:val="24"/>
        </w:rPr>
        <w:t>Velkomst og præsentation</w:t>
      </w:r>
    </w:p>
    <w:p w:rsidR="00782E03" w:rsidRDefault="00782E03" w:rsidP="00782E03">
      <w:pPr>
        <w:numPr>
          <w:ilvl w:val="0"/>
          <w:numId w:val="2"/>
        </w:numPr>
        <w:rPr>
          <w:rFonts w:eastAsia="Times New Roman"/>
          <w:sz w:val="24"/>
          <w:szCs w:val="24"/>
        </w:rPr>
      </w:pPr>
      <w:r w:rsidRPr="00782E03">
        <w:rPr>
          <w:rFonts w:eastAsia="Times New Roman"/>
          <w:sz w:val="24"/>
          <w:szCs w:val="24"/>
        </w:rPr>
        <w:t>Opfølgning på referat fra sidst</w:t>
      </w:r>
    </w:p>
    <w:p w:rsidR="009F6CCB" w:rsidRDefault="009F6CCB" w:rsidP="00782E03">
      <w:pPr>
        <w:numPr>
          <w:ilvl w:val="0"/>
          <w:numId w:val="2"/>
        </w:numPr>
        <w:rPr>
          <w:rFonts w:eastAsia="Times New Roman"/>
          <w:sz w:val="24"/>
          <w:szCs w:val="24"/>
        </w:rPr>
      </w:pPr>
      <w:r>
        <w:rPr>
          <w:rFonts w:eastAsia="Times New Roman"/>
          <w:sz w:val="24"/>
          <w:szCs w:val="24"/>
        </w:rPr>
        <w:t>Valg af medlemmer for henholdsvis 1 og 2 år. Overført fra sidste møde.</w:t>
      </w:r>
    </w:p>
    <w:p w:rsidR="00B64465" w:rsidRDefault="00B64465" w:rsidP="00782E03">
      <w:pPr>
        <w:numPr>
          <w:ilvl w:val="0"/>
          <w:numId w:val="2"/>
        </w:numPr>
        <w:rPr>
          <w:rFonts w:eastAsia="Times New Roman"/>
          <w:sz w:val="24"/>
          <w:szCs w:val="24"/>
        </w:rPr>
      </w:pPr>
      <w:r>
        <w:rPr>
          <w:rFonts w:eastAsia="Times New Roman"/>
          <w:sz w:val="24"/>
          <w:szCs w:val="24"/>
        </w:rPr>
        <w:t xml:space="preserve">Runde med </w:t>
      </w:r>
      <w:r w:rsidR="009F6CCB">
        <w:rPr>
          <w:rFonts w:eastAsia="Times New Roman"/>
          <w:sz w:val="24"/>
          <w:szCs w:val="24"/>
        </w:rPr>
        <w:t>kort orientering fra hver enhed</w:t>
      </w:r>
    </w:p>
    <w:p w:rsidR="009F6CCB" w:rsidRPr="00782E03" w:rsidRDefault="009F6CCB" w:rsidP="00782E03">
      <w:pPr>
        <w:numPr>
          <w:ilvl w:val="0"/>
          <w:numId w:val="2"/>
        </w:numPr>
        <w:rPr>
          <w:rFonts w:eastAsia="Times New Roman"/>
          <w:sz w:val="24"/>
          <w:szCs w:val="24"/>
        </w:rPr>
      </w:pPr>
      <w:r>
        <w:rPr>
          <w:rFonts w:eastAsia="Times New Roman"/>
          <w:sz w:val="24"/>
          <w:szCs w:val="24"/>
        </w:rPr>
        <w:t>Lukkedag 2018. Bilag vedhæftet</w:t>
      </w:r>
    </w:p>
    <w:p w:rsidR="00782E03" w:rsidRPr="00782E03" w:rsidRDefault="00782E03" w:rsidP="00782E03">
      <w:pPr>
        <w:numPr>
          <w:ilvl w:val="0"/>
          <w:numId w:val="2"/>
        </w:numPr>
        <w:rPr>
          <w:rFonts w:eastAsia="Times New Roman"/>
          <w:sz w:val="24"/>
          <w:szCs w:val="24"/>
        </w:rPr>
      </w:pPr>
      <w:r w:rsidRPr="00782E03">
        <w:rPr>
          <w:rFonts w:eastAsia="Times New Roman"/>
          <w:sz w:val="24"/>
          <w:szCs w:val="24"/>
        </w:rPr>
        <w:t>Budgetprincipper til drøftelse og godkendelse</w:t>
      </w:r>
      <w:r>
        <w:rPr>
          <w:rFonts w:eastAsia="Times New Roman"/>
          <w:sz w:val="24"/>
          <w:szCs w:val="24"/>
        </w:rPr>
        <w:t>. Udkast til principper er vedhæftet.</w:t>
      </w:r>
    </w:p>
    <w:p w:rsidR="0065335C" w:rsidRPr="00782E03" w:rsidRDefault="0065335C" w:rsidP="00782E03">
      <w:pPr>
        <w:numPr>
          <w:ilvl w:val="0"/>
          <w:numId w:val="2"/>
        </w:numPr>
        <w:rPr>
          <w:rFonts w:eastAsia="Times New Roman"/>
          <w:sz w:val="24"/>
          <w:szCs w:val="24"/>
        </w:rPr>
      </w:pPr>
      <w:r w:rsidRPr="00782E03">
        <w:rPr>
          <w:rFonts w:eastAsia="Times New Roman"/>
          <w:sz w:val="24"/>
          <w:szCs w:val="24"/>
        </w:rPr>
        <w:t xml:space="preserve">Økonomi – </w:t>
      </w:r>
      <w:r w:rsidR="00782E03" w:rsidRPr="00782E03">
        <w:rPr>
          <w:rFonts w:eastAsia="Times New Roman"/>
          <w:sz w:val="24"/>
          <w:szCs w:val="24"/>
        </w:rPr>
        <w:t>det endelige regnskabsresultat for 2017 forventes at komme midt februa</w:t>
      </w:r>
      <w:r w:rsidR="00DB3B95">
        <w:rPr>
          <w:rFonts w:eastAsia="Times New Roman"/>
          <w:sz w:val="24"/>
          <w:szCs w:val="24"/>
        </w:rPr>
        <w:t xml:space="preserve">r, så jeg har det med til mødet. </w:t>
      </w:r>
    </w:p>
    <w:p w:rsidR="0065335C" w:rsidRPr="00782E03" w:rsidRDefault="0065335C" w:rsidP="00782E03">
      <w:pPr>
        <w:numPr>
          <w:ilvl w:val="0"/>
          <w:numId w:val="2"/>
        </w:numPr>
        <w:rPr>
          <w:rFonts w:eastAsia="Times New Roman"/>
          <w:sz w:val="24"/>
          <w:szCs w:val="24"/>
        </w:rPr>
      </w:pPr>
      <w:r w:rsidRPr="00782E03">
        <w:rPr>
          <w:rFonts w:eastAsia="Times New Roman"/>
          <w:sz w:val="24"/>
          <w:szCs w:val="24"/>
        </w:rPr>
        <w:t>Eventuelt</w:t>
      </w:r>
    </w:p>
    <w:p w:rsidR="00B95467" w:rsidRPr="00782E03" w:rsidRDefault="00B95467" w:rsidP="00B95467">
      <w:pPr>
        <w:rPr>
          <w:rFonts w:eastAsia="Times New Roman"/>
          <w:sz w:val="24"/>
          <w:szCs w:val="24"/>
        </w:rPr>
      </w:pPr>
    </w:p>
    <w:p w:rsidR="00B95467" w:rsidRPr="00782E03" w:rsidRDefault="00B95467" w:rsidP="00B95467">
      <w:pPr>
        <w:rPr>
          <w:rFonts w:eastAsia="Times New Roman"/>
          <w:sz w:val="24"/>
          <w:szCs w:val="24"/>
        </w:rPr>
      </w:pPr>
    </w:p>
    <w:p w:rsidR="00211212" w:rsidRDefault="00211212">
      <w:pPr>
        <w:rPr>
          <w:b/>
          <w:sz w:val="24"/>
          <w:szCs w:val="24"/>
        </w:rPr>
      </w:pPr>
    </w:p>
    <w:p w:rsidR="00211212" w:rsidRDefault="00211212">
      <w:pPr>
        <w:rPr>
          <w:b/>
          <w:sz w:val="24"/>
          <w:szCs w:val="24"/>
        </w:rPr>
      </w:pPr>
    </w:p>
    <w:p w:rsidR="00782E03" w:rsidRPr="006D0BDF" w:rsidRDefault="006475D7">
      <w:pPr>
        <w:rPr>
          <w:b/>
          <w:sz w:val="24"/>
          <w:szCs w:val="24"/>
        </w:rPr>
      </w:pPr>
      <w:r w:rsidRPr="006D0BDF">
        <w:rPr>
          <w:b/>
          <w:sz w:val="24"/>
          <w:szCs w:val="24"/>
        </w:rPr>
        <w:lastRenderedPageBreak/>
        <w:t>Velkomst og præsentation</w:t>
      </w:r>
    </w:p>
    <w:p w:rsidR="006475D7" w:rsidRDefault="006475D7">
      <w:pPr>
        <w:rPr>
          <w:sz w:val="24"/>
          <w:szCs w:val="24"/>
        </w:rPr>
      </w:pPr>
      <w:r>
        <w:rPr>
          <w:sz w:val="24"/>
          <w:szCs w:val="24"/>
        </w:rPr>
        <w:t xml:space="preserve">Hanne bød velkommen og beklagede den forvirring der var, omkring mulig flytning af mødet, men det var ud fra et håb om, at vi kunne have haft en færdig budgetlægning på plads. </w:t>
      </w:r>
      <w:r w:rsidR="006D0BDF">
        <w:rPr>
          <w:sz w:val="24"/>
          <w:szCs w:val="24"/>
        </w:rPr>
        <w:t xml:space="preserve">Hanne bød samtidig velkommen til Charlotte, som er personalerepræsentant fra Hønsegården i stedet for Yvonne. </w:t>
      </w:r>
    </w:p>
    <w:p w:rsidR="006D0BDF" w:rsidRDefault="006D0BDF">
      <w:pPr>
        <w:rPr>
          <w:sz w:val="24"/>
          <w:szCs w:val="24"/>
        </w:rPr>
      </w:pPr>
    </w:p>
    <w:p w:rsidR="006D0BDF" w:rsidRPr="006D0BDF" w:rsidRDefault="006D0BDF">
      <w:pPr>
        <w:rPr>
          <w:b/>
          <w:sz w:val="24"/>
          <w:szCs w:val="24"/>
        </w:rPr>
      </w:pPr>
      <w:r w:rsidRPr="006D0BDF">
        <w:rPr>
          <w:b/>
          <w:sz w:val="24"/>
          <w:szCs w:val="24"/>
        </w:rPr>
        <w:t>Opfølgning fra sidst</w:t>
      </w:r>
    </w:p>
    <w:p w:rsidR="006D0BDF" w:rsidRDefault="006D0BDF">
      <w:pPr>
        <w:rPr>
          <w:sz w:val="24"/>
          <w:szCs w:val="24"/>
        </w:rPr>
      </w:pPr>
      <w:r>
        <w:rPr>
          <w:sz w:val="24"/>
          <w:szCs w:val="24"/>
        </w:rPr>
        <w:t>Ingen opfølgning.</w:t>
      </w:r>
    </w:p>
    <w:p w:rsidR="006D0BDF" w:rsidRDefault="006D0BDF">
      <w:pPr>
        <w:rPr>
          <w:sz w:val="24"/>
          <w:szCs w:val="24"/>
        </w:rPr>
      </w:pPr>
    </w:p>
    <w:p w:rsidR="006D0BDF" w:rsidRPr="006D0BDF" w:rsidRDefault="006D0BDF">
      <w:pPr>
        <w:rPr>
          <w:b/>
          <w:sz w:val="24"/>
          <w:szCs w:val="24"/>
        </w:rPr>
      </w:pPr>
      <w:r w:rsidRPr="006D0BDF">
        <w:rPr>
          <w:b/>
          <w:sz w:val="24"/>
          <w:szCs w:val="24"/>
        </w:rPr>
        <w:t>Valg af medlemmer for henholdsvis 1 og 2 år</w:t>
      </w:r>
    </w:p>
    <w:p w:rsidR="00054DB7" w:rsidRDefault="009812CC">
      <w:pPr>
        <w:rPr>
          <w:sz w:val="24"/>
          <w:szCs w:val="24"/>
        </w:rPr>
      </w:pPr>
      <w:r>
        <w:rPr>
          <w:sz w:val="24"/>
          <w:szCs w:val="24"/>
        </w:rPr>
        <w:t xml:space="preserve">Punktet </w:t>
      </w:r>
      <w:r w:rsidR="00054DB7">
        <w:rPr>
          <w:sz w:val="24"/>
          <w:szCs w:val="24"/>
        </w:rPr>
        <w:t xml:space="preserve">er overført fra sidste møde. 3 forældrerepræsentanter skal vælges for 2 år og de øvrige 3 for 1 år. Så vidt </w:t>
      </w:r>
      <w:proofErr w:type="spellStart"/>
      <w:r w:rsidR="00054DB7">
        <w:rPr>
          <w:sz w:val="24"/>
          <w:szCs w:val="24"/>
        </w:rPr>
        <w:t>Sas</w:t>
      </w:r>
      <w:proofErr w:type="spellEnd"/>
      <w:r w:rsidR="00054DB7">
        <w:rPr>
          <w:sz w:val="24"/>
          <w:szCs w:val="24"/>
        </w:rPr>
        <w:t xml:space="preserve"> fra FI Blågård har forstået, så er Nanna klar til at blive valgt for 2 år. </w:t>
      </w:r>
    </w:p>
    <w:p w:rsidR="00082288" w:rsidRDefault="00082288">
      <w:pPr>
        <w:rPr>
          <w:sz w:val="24"/>
          <w:szCs w:val="24"/>
        </w:rPr>
      </w:pPr>
    </w:p>
    <w:p w:rsidR="002E33D5" w:rsidRDefault="002E33D5">
      <w:pPr>
        <w:rPr>
          <w:sz w:val="24"/>
          <w:szCs w:val="24"/>
        </w:rPr>
      </w:pPr>
      <w:r>
        <w:rPr>
          <w:sz w:val="24"/>
          <w:szCs w:val="24"/>
        </w:rPr>
        <w:t>Forslag til 2 år – Nanna, Gitte og Signe</w:t>
      </w:r>
    </w:p>
    <w:p w:rsidR="002E33D5" w:rsidRDefault="002E33D5">
      <w:pPr>
        <w:rPr>
          <w:sz w:val="24"/>
          <w:szCs w:val="24"/>
        </w:rPr>
      </w:pPr>
      <w:r>
        <w:rPr>
          <w:sz w:val="24"/>
          <w:szCs w:val="24"/>
        </w:rPr>
        <w:t>Forslag til 1 år – Mads, Esben og Amalie</w:t>
      </w:r>
    </w:p>
    <w:p w:rsidR="002E33D5" w:rsidRDefault="002E33D5">
      <w:pPr>
        <w:rPr>
          <w:sz w:val="24"/>
          <w:szCs w:val="24"/>
        </w:rPr>
      </w:pPr>
    </w:p>
    <w:p w:rsidR="002E33D5" w:rsidRDefault="002E33D5">
      <w:pPr>
        <w:rPr>
          <w:sz w:val="24"/>
          <w:szCs w:val="24"/>
        </w:rPr>
      </w:pPr>
      <w:r>
        <w:rPr>
          <w:sz w:val="24"/>
          <w:szCs w:val="24"/>
        </w:rPr>
        <w:t>Vedtaget ved enighed.</w:t>
      </w:r>
    </w:p>
    <w:p w:rsidR="00054DB7" w:rsidRDefault="00054DB7">
      <w:pPr>
        <w:rPr>
          <w:sz w:val="24"/>
          <w:szCs w:val="24"/>
        </w:rPr>
      </w:pPr>
    </w:p>
    <w:p w:rsidR="00054DB7" w:rsidRPr="001D38DA" w:rsidRDefault="00054DB7">
      <w:pPr>
        <w:rPr>
          <w:b/>
          <w:sz w:val="24"/>
          <w:szCs w:val="24"/>
        </w:rPr>
      </w:pPr>
      <w:r w:rsidRPr="001D38DA">
        <w:rPr>
          <w:b/>
          <w:sz w:val="24"/>
          <w:szCs w:val="24"/>
        </w:rPr>
        <w:t>Runde med kort orientering fra hver enhed</w:t>
      </w:r>
    </w:p>
    <w:p w:rsidR="001D38DA" w:rsidRDefault="002E33D5">
      <w:pPr>
        <w:rPr>
          <w:sz w:val="24"/>
          <w:szCs w:val="24"/>
        </w:rPr>
      </w:pPr>
      <w:r>
        <w:rPr>
          <w:sz w:val="24"/>
          <w:szCs w:val="24"/>
        </w:rPr>
        <w:t xml:space="preserve">Troldhøj har fået en småbørnsgruppe med </w:t>
      </w:r>
      <w:proofErr w:type="gramStart"/>
      <w:r>
        <w:rPr>
          <w:sz w:val="24"/>
          <w:szCs w:val="24"/>
        </w:rPr>
        <w:t>2 årige</w:t>
      </w:r>
      <w:proofErr w:type="gramEnd"/>
      <w:r>
        <w:rPr>
          <w:sz w:val="24"/>
          <w:szCs w:val="24"/>
        </w:rPr>
        <w:t xml:space="preserve">, som et nyt tiltag i udflytterbørnehaven. Samtidig har de modtaget 4 børn på sprogpladser fra Murergården, hvor der er fulgt 2 pædagoger med. </w:t>
      </w:r>
      <w:r w:rsidR="001D38DA">
        <w:rPr>
          <w:sz w:val="24"/>
          <w:szCs w:val="24"/>
        </w:rPr>
        <w:t xml:space="preserve">Hønsegården </w:t>
      </w:r>
      <w:r>
        <w:rPr>
          <w:sz w:val="24"/>
          <w:szCs w:val="24"/>
        </w:rPr>
        <w:t>venter fortsat på svar om, hvornår der bliver sat gang i byggeprocessen.</w:t>
      </w:r>
    </w:p>
    <w:p w:rsidR="002E33D5" w:rsidRDefault="002E33D5">
      <w:pPr>
        <w:rPr>
          <w:sz w:val="24"/>
          <w:szCs w:val="24"/>
        </w:rPr>
      </w:pPr>
    </w:p>
    <w:p w:rsidR="002E33D5" w:rsidRDefault="002E33D5">
      <w:pPr>
        <w:rPr>
          <w:sz w:val="24"/>
          <w:szCs w:val="24"/>
        </w:rPr>
      </w:pPr>
      <w:r>
        <w:rPr>
          <w:sz w:val="24"/>
          <w:szCs w:val="24"/>
        </w:rPr>
        <w:t xml:space="preserve">Stenurten har pt. flest drøftelser om influenza. Derudover er der gang i flere teaterprojekter, som tager en stor del af tiden. Samtidig står de foran et ryk fra vuggestue til børnehave og fra april flytter der børn fra børnehave til FI Blågård. </w:t>
      </w:r>
    </w:p>
    <w:p w:rsidR="002E33D5" w:rsidRDefault="002E33D5">
      <w:pPr>
        <w:rPr>
          <w:sz w:val="24"/>
          <w:szCs w:val="24"/>
        </w:rPr>
      </w:pPr>
    </w:p>
    <w:p w:rsidR="002E33D5" w:rsidRDefault="002E33D5">
      <w:pPr>
        <w:rPr>
          <w:sz w:val="24"/>
          <w:szCs w:val="24"/>
        </w:rPr>
      </w:pPr>
      <w:r>
        <w:rPr>
          <w:sz w:val="24"/>
          <w:szCs w:val="24"/>
        </w:rPr>
        <w:t>Thyra/</w:t>
      </w:r>
      <w:proofErr w:type="spellStart"/>
      <w:r>
        <w:rPr>
          <w:sz w:val="24"/>
          <w:szCs w:val="24"/>
        </w:rPr>
        <w:t>Ryvang</w:t>
      </w:r>
      <w:proofErr w:type="spellEnd"/>
      <w:r>
        <w:rPr>
          <w:sz w:val="24"/>
          <w:szCs w:val="24"/>
        </w:rPr>
        <w:t xml:space="preserve"> har drøftet en 360 g rapport omkring </w:t>
      </w:r>
      <w:r w:rsidR="00B80A25">
        <w:rPr>
          <w:sz w:val="24"/>
          <w:szCs w:val="24"/>
        </w:rPr>
        <w:t xml:space="preserve">tidlig indsats, som er med til at give et løft til den pædagogiske kvalitet. Tomme pladser er fortsat en udfordring i </w:t>
      </w:r>
      <w:proofErr w:type="spellStart"/>
      <w:r w:rsidR="00B80A25">
        <w:rPr>
          <w:sz w:val="24"/>
          <w:szCs w:val="24"/>
        </w:rPr>
        <w:t>Ryvang</w:t>
      </w:r>
      <w:proofErr w:type="spellEnd"/>
      <w:r w:rsidR="00B80A25">
        <w:rPr>
          <w:sz w:val="24"/>
          <w:szCs w:val="24"/>
        </w:rPr>
        <w:t xml:space="preserve">. Mad er også under drøftelse i forældrerådet, herunder sukkerpolitik. Institutionen er med i et projekt på Meyers </w:t>
      </w:r>
      <w:proofErr w:type="spellStart"/>
      <w:r w:rsidR="00B80A25">
        <w:rPr>
          <w:sz w:val="24"/>
          <w:szCs w:val="24"/>
        </w:rPr>
        <w:t>Madhus</w:t>
      </w:r>
      <w:proofErr w:type="spellEnd"/>
      <w:r w:rsidR="00B80A25">
        <w:rPr>
          <w:sz w:val="24"/>
          <w:szCs w:val="24"/>
        </w:rPr>
        <w:t>.</w:t>
      </w:r>
    </w:p>
    <w:p w:rsidR="00B80A25" w:rsidRDefault="00B80A25">
      <w:pPr>
        <w:rPr>
          <w:sz w:val="24"/>
          <w:szCs w:val="24"/>
        </w:rPr>
      </w:pPr>
    </w:p>
    <w:p w:rsidR="00B80A25" w:rsidRDefault="00B80A25">
      <w:pPr>
        <w:rPr>
          <w:sz w:val="24"/>
          <w:szCs w:val="24"/>
        </w:rPr>
      </w:pPr>
      <w:r>
        <w:rPr>
          <w:sz w:val="24"/>
          <w:szCs w:val="24"/>
        </w:rPr>
        <w:t xml:space="preserve">Murergården er også i gang med tidlig indsats på 0-6 års afdelingen. Rykket pr. 1.4. fylder også pt., hvor der er flere overleverings møder. Perioden med konstitueret leder fungerer godt, men det fylder i bevidstheden. Klubben er med i klubforsøg, som skal evalueres i maj måned, så der ventes på, hvad der bliver besluttet politisk. Derudover er det glædeligt, at Korsgadehallen er genåbnet, da klubben bruger den meget i forbindelse med idrætsprojekt. </w:t>
      </w:r>
    </w:p>
    <w:p w:rsidR="00B80A25" w:rsidRDefault="00B80A25">
      <w:pPr>
        <w:rPr>
          <w:sz w:val="24"/>
          <w:szCs w:val="24"/>
        </w:rPr>
      </w:pPr>
    </w:p>
    <w:p w:rsidR="00B80A25" w:rsidRDefault="00B80A25">
      <w:pPr>
        <w:rPr>
          <w:sz w:val="24"/>
          <w:szCs w:val="24"/>
        </w:rPr>
      </w:pPr>
      <w:r>
        <w:rPr>
          <w:sz w:val="24"/>
          <w:szCs w:val="24"/>
        </w:rPr>
        <w:t xml:space="preserve">FI Blågård er i gang med ’puslespil’ med at få fordelt børn i de forskellige afdelinger. </w:t>
      </w:r>
      <w:r w:rsidR="00183AF2">
        <w:rPr>
          <w:sz w:val="24"/>
          <w:szCs w:val="24"/>
        </w:rPr>
        <w:t xml:space="preserve">Spørgsmål fra Sissel om det er muligt at vente med at med, at ens barn starter senere. En drøftelse om, hvad det kan betyde for et barn, at komme senere ind i en gruppe, som har været sammen et stykke tid. nogle børn kan sagtens klare det, mens det er sværere fra andre. Hvis man takker nej i første runde, kan det være sværere at få den afdeling, man har som 1. prioritet. Marie sagde, at </w:t>
      </w:r>
      <w:r w:rsidR="009452C7">
        <w:rPr>
          <w:sz w:val="24"/>
          <w:szCs w:val="24"/>
        </w:rPr>
        <w:t xml:space="preserve">det </w:t>
      </w:r>
      <w:r w:rsidR="009452C7">
        <w:rPr>
          <w:sz w:val="24"/>
          <w:szCs w:val="24"/>
        </w:rPr>
        <w:lastRenderedPageBreak/>
        <w:t xml:space="preserve">sidste </w:t>
      </w:r>
      <w:r w:rsidR="00183AF2">
        <w:rPr>
          <w:sz w:val="24"/>
          <w:szCs w:val="24"/>
        </w:rPr>
        <w:t xml:space="preserve">år var </w:t>
      </w:r>
      <w:r w:rsidR="009452C7">
        <w:rPr>
          <w:sz w:val="24"/>
          <w:szCs w:val="24"/>
        </w:rPr>
        <w:t xml:space="preserve">uheldigt og forvirrende, at der var </w:t>
      </w:r>
      <w:r w:rsidR="00183AF2">
        <w:rPr>
          <w:sz w:val="24"/>
          <w:szCs w:val="24"/>
        </w:rPr>
        <w:t>opstart af mange medarbejde</w:t>
      </w:r>
      <w:r w:rsidR="009452C7">
        <w:rPr>
          <w:sz w:val="24"/>
          <w:szCs w:val="24"/>
        </w:rPr>
        <w:t>re samtidig med børnene</w:t>
      </w:r>
      <w:r w:rsidR="00183AF2">
        <w:rPr>
          <w:sz w:val="24"/>
          <w:szCs w:val="24"/>
        </w:rPr>
        <w:t xml:space="preserve">. Sådan er situationen ikke i år. </w:t>
      </w:r>
    </w:p>
    <w:p w:rsidR="002D3465" w:rsidRDefault="002D3465">
      <w:pPr>
        <w:rPr>
          <w:sz w:val="24"/>
          <w:szCs w:val="24"/>
        </w:rPr>
      </w:pPr>
      <w:r>
        <w:rPr>
          <w:sz w:val="24"/>
          <w:szCs w:val="24"/>
        </w:rPr>
        <w:t xml:space="preserve">FI Blågård er sammen med Murergården startet på et kompetenceudviklingsforløb med den narrative metode og har en rigtig god opstart. Det er enkelte fælles oplæg og ellers arbejder Murergården og Blågård hver for sig. </w:t>
      </w:r>
    </w:p>
    <w:p w:rsidR="00183AF2" w:rsidRDefault="00183AF2">
      <w:pPr>
        <w:rPr>
          <w:sz w:val="24"/>
          <w:szCs w:val="24"/>
        </w:rPr>
      </w:pPr>
      <w:r>
        <w:rPr>
          <w:sz w:val="24"/>
          <w:szCs w:val="24"/>
        </w:rPr>
        <w:t>Derudover er der rykket rundt på lokaler og inventar, så der er blevet knoklet i vinterferien. Stenurten, Thyra og 7-springeren har fået glæde af forandringen.</w:t>
      </w:r>
    </w:p>
    <w:p w:rsidR="00183AF2" w:rsidRDefault="00183AF2">
      <w:pPr>
        <w:rPr>
          <w:sz w:val="24"/>
          <w:szCs w:val="24"/>
        </w:rPr>
      </w:pPr>
    </w:p>
    <w:p w:rsidR="00183AF2" w:rsidRDefault="00183AF2">
      <w:pPr>
        <w:rPr>
          <w:sz w:val="24"/>
          <w:szCs w:val="24"/>
        </w:rPr>
      </w:pPr>
      <w:r>
        <w:rPr>
          <w:sz w:val="24"/>
          <w:szCs w:val="24"/>
        </w:rPr>
        <w:t xml:space="preserve">7-springeren </w:t>
      </w:r>
      <w:r w:rsidR="008A2FCA">
        <w:rPr>
          <w:sz w:val="24"/>
          <w:szCs w:val="24"/>
        </w:rPr>
        <w:t>arbejde med fokus på sprog, hvor der bliver lavet handleplaner for hver gruppe. De er meget glade for dels nyindkøbte ting og dels arvede ting fra FI.</w:t>
      </w:r>
    </w:p>
    <w:p w:rsidR="002E33D5" w:rsidRDefault="002E33D5">
      <w:pPr>
        <w:rPr>
          <w:sz w:val="24"/>
          <w:szCs w:val="24"/>
        </w:rPr>
      </w:pPr>
    </w:p>
    <w:p w:rsidR="001D38DA" w:rsidRPr="001D38DA" w:rsidRDefault="001D38DA">
      <w:pPr>
        <w:rPr>
          <w:b/>
          <w:sz w:val="24"/>
          <w:szCs w:val="24"/>
        </w:rPr>
      </w:pPr>
      <w:r w:rsidRPr="001D38DA">
        <w:rPr>
          <w:b/>
          <w:sz w:val="24"/>
          <w:szCs w:val="24"/>
        </w:rPr>
        <w:t>Lukkedage</w:t>
      </w:r>
    </w:p>
    <w:p w:rsidR="004B2329" w:rsidRDefault="001D38DA">
      <w:pPr>
        <w:rPr>
          <w:sz w:val="24"/>
          <w:szCs w:val="24"/>
        </w:rPr>
      </w:pPr>
      <w:r>
        <w:rPr>
          <w:sz w:val="24"/>
          <w:szCs w:val="24"/>
        </w:rPr>
        <w:t xml:space="preserve">Lukkedagene for påsken blev forhåndsgodkendt ved sidste bestyrelsesmøde, så vi ikke var for sent ude og forhold til varsling 3 måneder før. Der er flere perioder, hvor alle enheder holder lukket, men det er aftalt i ledelsen, at der vil blive holdt åbent i en af enhederne, hvis der er behov og hvor der vil kunne være fælles pasning for klyngen, men der vil komme medarbejdere med fra børnene enheder, hvis nødvendigt. </w:t>
      </w:r>
      <w:r w:rsidR="004B2329">
        <w:rPr>
          <w:sz w:val="24"/>
          <w:szCs w:val="24"/>
        </w:rPr>
        <w:t>Klubberne har fået tildelt midler til at holde udvidet åbningstid, hvilket betyder, at der skal holdes åbent i alle ferier.</w:t>
      </w:r>
    </w:p>
    <w:p w:rsidR="001D38DA" w:rsidRDefault="001D38DA">
      <w:pPr>
        <w:rPr>
          <w:sz w:val="24"/>
          <w:szCs w:val="24"/>
        </w:rPr>
      </w:pPr>
      <w:r>
        <w:rPr>
          <w:sz w:val="24"/>
          <w:szCs w:val="24"/>
        </w:rPr>
        <w:t>Hanne spørger, om bestyrelsen kan godkende forslaget med denne forklaring.</w:t>
      </w:r>
      <w:r w:rsidR="008A2FCA">
        <w:rPr>
          <w:sz w:val="24"/>
          <w:szCs w:val="24"/>
        </w:rPr>
        <w:t xml:space="preserve"> Det er godkendt.</w:t>
      </w:r>
      <w:r w:rsidR="00A61647">
        <w:rPr>
          <w:sz w:val="24"/>
          <w:szCs w:val="24"/>
        </w:rPr>
        <w:t xml:space="preserve"> Bilag vedhæftet.</w:t>
      </w:r>
      <w:bookmarkStart w:id="0" w:name="_GoBack"/>
      <w:bookmarkEnd w:id="0"/>
    </w:p>
    <w:p w:rsidR="001D38DA" w:rsidRDefault="001D38DA">
      <w:pPr>
        <w:rPr>
          <w:sz w:val="24"/>
          <w:szCs w:val="24"/>
        </w:rPr>
      </w:pPr>
    </w:p>
    <w:p w:rsidR="001D38DA" w:rsidRPr="00AD5282" w:rsidRDefault="001D38DA">
      <w:pPr>
        <w:rPr>
          <w:b/>
          <w:sz w:val="24"/>
          <w:szCs w:val="24"/>
        </w:rPr>
      </w:pPr>
      <w:r w:rsidRPr="00AD5282">
        <w:rPr>
          <w:b/>
          <w:sz w:val="24"/>
          <w:szCs w:val="24"/>
        </w:rPr>
        <w:t>Budgetprincipper til drøftelse og godkendelse</w:t>
      </w:r>
    </w:p>
    <w:p w:rsidR="001D38DA" w:rsidRDefault="001D38DA">
      <w:pPr>
        <w:rPr>
          <w:sz w:val="24"/>
          <w:szCs w:val="24"/>
        </w:rPr>
      </w:pPr>
      <w:r>
        <w:rPr>
          <w:sz w:val="24"/>
          <w:szCs w:val="24"/>
        </w:rPr>
        <w:t xml:space="preserve">Budgetprincipperne har været vendt i både ledelse og MED udvalg og der har været lidt forskellige holdninger til, hvorvidt vi skal have en bufferpulje eller ej. Alle er enige om, at en bufferpulje er fin at have, hvis der er overskud, men der er uenighed om puljen, hvis der ikke er overførte midler fra året inden. </w:t>
      </w:r>
      <w:r w:rsidR="00AD5282">
        <w:rPr>
          <w:sz w:val="24"/>
          <w:szCs w:val="24"/>
        </w:rPr>
        <w:t xml:space="preserve">Flertallet var enige om, at man skal være solidarisk uanset, om der er overskud eller ej. </w:t>
      </w:r>
    </w:p>
    <w:p w:rsidR="002D3465" w:rsidRDefault="00D612B9" w:rsidP="002D3465">
      <w:pPr>
        <w:rPr>
          <w:rFonts w:eastAsia="Times New Roman"/>
        </w:rPr>
      </w:pPr>
      <w:r>
        <w:rPr>
          <w:sz w:val="24"/>
          <w:szCs w:val="24"/>
        </w:rPr>
        <w:t>Længere drøftelse endte med juster</w:t>
      </w:r>
      <w:r w:rsidR="002D3465">
        <w:rPr>
          <w:sz w:val="24"/>
          <w:szCs w:val="24"/>
        </w:rPr>
        <w:t>inger i udkastet før vedtagelse. D</w:t>
      </w:r>
      <w:r w:rsidR="002D3465">
        <w:rPr>
          <w:rFonts w:eastAsia="Times New Roman"/>
        </w:rPr>
        <w:t xml:space="preserve">er var enighed om en buffer/ vedligeholdelsespulje og at pengene skulle tages fra </w:t>
      </w:r>
      <w:r w:rsidR="004B2329">
        <w:rPr>
          <w:rFonts w:eastAsia="Times New Roman"/>
        </w:rPr>
        <w:t>det nuværende overskud</w:t>
      </w:r>
      <w:r w:rsidR="002D3465">
        <w:rPr>
          <w:rFonts w:eastAsia="Times New Roman"/>
        </w:rPr>
        <w:t>. Og gerne en portion der kan holde puljen kørende noget tid. Pengene i puljen vil således ikke være “nogens” og kan på den måde fortsætte fremadrettet. </w:t>
      </w:r>
      <w:r w:rsidR="00A61647">
        <w:rPr>
          <w:rFonts w:eastAsia="Times New Roman"/>
        </w:rPr>
        <w:t>Bilag vedhæftet.</w:t>
      </w:r>
    </w:p>
    <w:p w:rsidR="00D612B9" w:rsidRDefault="00D612B9">
      <w:pPr>
        <w:rPr>
          <w:sz w:val="24"/>
          <w:szCs w:val="24"/>
        </w:rPr>
      </w:pPr>
    </w:p>
    <w:p w:rsidR="00D612B9" w:rsidRDefault="00580421">
      <w:pPr>
        <w:rPr>
          <w:sz w:val="24"/>
          <w:szCs w:val="24"/>
        </w:rPr>
      </w:pPr>
      <w:r>
        <w:rPr>
          <w:sz w:val="24"/>
          <w:szCs w:val="24"/>
        </w:rPr>
        <w:t>Der blev spurgt til hvilken fordelingsnøgle, der bruges til klyngebudgettet, eksempelvis sociale normeringer og basispladsbørn. Hanne svarede, at fordelingen vil ske med a</w:t>
      </w:r>
      <w:r w:rsidR="00990908">
        <w:rPr>
          <w:sz w:val="24"/>
          <w:szCs w:val="24"/>
        </w:rPr>
        <w:t>fsæt den almindelige pladspris, så bevillingen til særlige opgaver, bibeholdes til de</w:t>
      </w:r>
      <w:r w:rsidR="00B55198">
        <w:rPr>
          <w:sz w:val="24"/>
          <w:szCs w:val="24"/>
        </w:rPr>
        <w:t>n</w:t>
      </w:r>
      <w:r w:rsidR="00990908">
        <w:rPr>
          <w:sz w:val="24"/>
          <w:szCs w:val="24"/>
        </w:rPr>
        <w:t xml:space="preserve"> særlige opgaveløsning.</w:t>
      </w:r>
    </w:p>
    <w:p w:rsidR="00AD5282" w:rsidRDefault="00AD5282">
      <w:pPr>
        <w:rPr>
          <w:sz w:val="24"/>
          <w:szCs w:val="24"/>
        </w:rPr>
      </w:pPr>
    </w:p>
    <w:p w:rsidR="00AD5282" w:rsidRPr="00AD5282" w:rsidRDefault="00AD5282">
      <w:pPr>
        <w:rPr>
          <w:b/>
          <w:sz w:val="24"/>
          <w:szCs w:val="24"/>
        </w:rPr>
      </w:pPr>
      <w:r w:rsidRPr="00AD5282">
        <w:rPr>
          <w:b/>
          <w:sz w:val="24"/>
          <w:szCs w:val="24"/>
        </w:rPr>
        <w:t>Økonomi og budgetlægning</w:t>
      </w:r>
    </w:p>
    <w:p w:rsidR="00AD5282" w:rsidRDefault="00AD5282">
      <w:pPr>
        <w:rPr>
          <w:sz w:val="24"/>
          <w:szCs w:val="24"/>
        </w:rPr>
      </w:pPr>
      <w:r>
        <w:rPr>
          <w:sz w:val="24"/>
          <w:szCs w:val="24"/>
        </w:rPr>
        <w:t>I sidste uge kom det endelige regnskabsresultat og vi endt</w:t>
      </w:r>
      <w:r w:rsidR="00990908">
        <w:rPr>
          <w:sz w:val="24"/>
          <w:szCs w:val="24"/>
        </w:rPr>
        <w:t xml:space="preserve">e med et overskud på 5,1 </w:t>
      </w:r>
      <w:proofErr w:type="spellStart"/>
      <w:r w:rsidR="00990908">
        <w:rPr>
          <w:sz w:val="24"/>
          <w:szCs w:val="24"/>
        </w:rPr>
        <w:t>mill</w:t>
      </w:r>
      <w:proofErr w:type="spellEnd"/>
      <w:r w:rsidR="00990908">
        <w:rPr>
          <w:sz w:val="24"/>
          <w:szCs w:val="24"/>
        </w:rPr>
        <w:t>. D</w:t>
      </w:r>
      <w:r>
        <w:rPr>
          <w:sz w:val="24"/>
          <w:szCs w:val="24"/>
        </w:rPr>
        <w:t xml:space="preserve">a vi kun kan overføre 4% af det samlede overskud i forhold til bevillingen betyder det, at vi får 3,3 millioner overført. De resterende 1,8 </w:t>
      </w:r>
      <w:proofErr w:type="spellStart"/>
      <w:r>
        <w:rPr>
          <w:sz w:val="24"/>
          <w:szCs w:val="24"/>
        </w:rPr>
        <w:t>mill</w:t>
      </w:r>
      <w:proofErr w:type="spellEnd"/>
      <w:r>
        <w:rPr>
          <w:sz w:val="24"/>
          <w:szCs w:val="24"/>
        </w:rPr>
        <w:t xml:space="preserve">. har vi mulighed for at søge til specifikke renoveringsprojekter. </w:t>
      </w:r>
    </w:p>
    <w:p w:rsidR="00AD5282" w:rsidRDefault="00AD5282">
      <w:pPr>
        <w:rPr>
          <w:sz w:val="24"/>
          <w:szCs w:val="24"/>
        </w:rPr>
      </w:pPr>
      <w:r>
        <w:rPr>
          <w:sz w:val="24"/>
          <w:szCs w:val="24"/>
        </w:rPr>
        <w:t xml:space="preserve">Hanne er sammen med de administrative medarbejdere i gang med at budgetlægge i det nye økonomisystem. Som udgangspunkt er der budgetfordelt med den fulde bevilling til hver enhed, mens overskuddet på nuværende tidspunkt er placeret på klyngeniveau. Vi har i dag på ledelsesmødet indledt de første drøftelser om, hvordan vi </w:t>
      </w:r>
      <w:r w:rsidR="00704B57">
        <w:rPr>
          <w:sz w:val="24"/>
          <w:szCs w:val="24"/>
        </w:rPr>
        <w:t>tænker</w:t>
      </w:r>
      <w:r>
        <w:rPr>
          <w:sz w:val="24"/>
          <w:szCs w:val="24"/>
        </w:rPr>
        <w:t xml:space="preserve"> os at bruge overskuddet. </w:t>
      </w:r>
    </w:p>
    <w:p w:rsidR="00704B57" w:rsidRDefault="00704B57">
      <w:pPr>
        <w:rPr>
          <w:sz w:val="24"/>
          <w:szCs w:val="24"/>
        </w:rPr>
      </w:pPr>
      <w:r>
        <w:rPr>
          <w:sz w:val="24"/>
          <w:szCs w:val="24"/>
        </w:rPr>
        <w:t>Til orientering har alle enheder et større eller mindre overskud med over på nær Hønsegården. Dette skyldes dels fald i børnetal i forbindelse med genhusningen, som det var svært at</w:t>
      </w:r>
      <w:r w:rsidR="00AC3371">
        <w:rPr>
          <w:sz w:val="24"/>
          <w:szCs w:val="24"/>
        </w:rPr>
        <w:t xml:space="preserve"> nå at </w:t>
      </w:r>
      <w:r w:rsidR="00AC3371">
        <w:rPr>
          <w:sz w:val="24"/>
          <w:szCs w:val="24"/>
        </w:rPr>
        <w:lastRenderedPageBreak/>
        <w:t xml:space="preserve">personaletilpasse efter og dels et større indkøb af inventar, legetøj og aktivitetsmaterialer. Dette vil blive forsikringsdækket, når sagen afsluttes endeligt, hvilket formodentligt først bliver i 2019. </w:t>
      </w:r>
    </w:p>
    <w:p w:rsidR="00AD5282" w:rsidRDefault="00AD5282">
      <w:pPr>
        <w:rPr>
          <w:sz w:val="24"/>
          <w:szCs w:val="24"/>
        </w:rPr>
      </w:pPr>
    </w:p>
    <w:p w:rsidR="001D38DA" w:rsidRPr="00AC3371" w:rsidRDefault="00AC3371">
      <w:pPr>
        <w:rPr>
          <w:b/>
          <w:sz w:val="24"/>
          <w:szCs w:val="24"/>
        </w:rPr>
      </w:pPr>
      <w:r w:rsidRPr="00AC3371">
        <w:rPr>
          <w:b/>
          <w:sz w:val="24"/>
          <w:szCs w:val="24"/>
        </w:rPr>
        <w:t>Eventuelt</w:t>
      </w:r>
    </w:p>
    <w:p w:rsidR="00054DB7" w:rsidRDefault="00B55198">
      <w:pPr>
        <w:rPr>
          <w:sz w:val="24"/>
          <w:szCs w:val="24"/>
        </w:rPr>
      </w:pPr>
      <w:r>
        <w:rPr>
          <w:sz w:val="24"/>
          <w:szCs w:val="24"/>
        </w:rPr>
        <w:t>Ingen punkter.</w:t>
      </w:r>
    </w:p>
    <w:p w:rsidR="00054DB7" w:rsidRDefault="00054DB7">
      <w:pPr>
        <w:rPr>
          <w:sz w:val="24"/>
          <w:szCs w:val="24"/>
        </w:rPr>
      </w:pPr>
    </w:p>
    <w:p w:rsidR="00054DB7" w:rsidRPr="009812CC" w:rsidRDefault="00B55198">
      <w:pPr>
        <w:rPr>
          <w:sz w:val="24"/>
          <w:szCs w:val="24"/>
        </w:rPr>
      </w:pPr>
      <w:r>
        <w:rPr>
          <w:sz w:val="24"/>
          <w:szCs w:val="24"/>
        </w:rPr>
        <w:t>Referent - Hanne</w:t>
      </w:r>
    </w:p>
    <w:p w:rsidR="006D0BDF" w:rsidRPr="00782E03" w:rsidRDefault="006D0BDF">
      <w:pPr>
        <w:rPr>
          <w:sz w:val="24"/>
          <w:szCs w:val="24"/>
        </w:rPr>
      </w:pPr>
    </w:p>
    <w:sectPr w:rsidR="006D0BDF" w:rsidRPr="00782E03">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2A2" w:rsidRDefault="00FD12A2" w:rsidP="00782E03">
      <w:r>
        <w:separator/>
      </w:r>
    </w:p>
  </w:endnote>
  <w:endnote w:type="continuationSeparator" w:id="0">
    <w:p w:rsidR="00FD12A2" w:rsidRDefault="00FD12A2" w:rsidP="0078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2A2" w:rsidRDefault="00FD12A2" w:rsidP="00782E03">
      <w:r>
        <w:separator/>
      </w:r>
    </w:p>
  </w:footnote>
  <w:footnote w:type="continuationSeparator" w:id="0">
    <w:p w:rsidR="00FD12A2" w:rsidRDefault="00FD12A2" w:rsidP="0078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E03" w:rsidRPr="00782E03" w:rsidRDefault="00782E03" w:rsidP="00782E03">
    <w:pPr>
      <w:pStyle w:val="Sidehoved"/>
      <w:jc w:val="center"/>
      <w:rPr>
        <w:color w:val="0070C0"/>
        <w:sz w:val="36"/>
        <w:szCs w:val="36"/>
      </w:rPr>
    </w:pPr>
    <w:r w:rsidRPr="00782E03">
      <w:rPr>
        <w:color w:val="0070C0"/>
        <w:sz w:val="36"/>
        <w:szCs w:val="36"/>
      </w:rPr>
      <w:t>Forældrebestyrelse i Nørrebro/Bispebjerg Klynge A</w:t>
    </w:r>
  </w:p>
  <w:p w:rsidR="00782E03" w:rsidRDefault="00782E03" w:rsidP="00782E03">
    <w:pPr>
      <w:pStyle w:val="Sidehoved"/>
      <w:jc w:val="center"/>
      <w:rPr>
        <w:color w:val="0070C0"/>
        <w:sz w:val="24"/>
        <w:szCs w:val="24"/>
      </w:rPr>
    </w:pPr>
    <w:r w:rsidRPr="00782E03">
      <w:rPr>
        <w:color w:val="0070C0"/>
        <w:sz w:val="24"/>
        <w:szCs w:val="24"/>
      </w:rPr>
      <w:t>Bestyrelsesmøde d. 20.2.2018</w:t>
    </w:r>
  </w:p>
  <w:p w:rsidR="00E671AD" w:rsidRDefault="00E671AD" w:rsidP="00782E03">
    <w:pPr>
      <w:pStyle w:val="Sidehoved"/>
      <w:jc w:val="center"/>
      <w:rPr>
        <w:color w:val="0070C0"/>
        <w:sz w:val="24"/>
        <w:szCs w:val="24"/>
      </w:rPr>
    </w:pPr>
    <w:r>
      <w:rPr>
        <w:color w:val="0070C0"/>
        <w:sz w:val="24"/>
        <w:szCs w:val="24"/>
      </w:rPr>
      <w:t>________________________________________________________________________________</w:t>
    </w:r>
  </w:p>
  <w:p w:rsidR="00E671AD" w:rsidRPr="00782E03" w:rsidRDefault="00E671AD" w:rsidP="00782E03">
    <w:pPr>
      <w:pStyle w:val="Sidehoved"/>
      <w:jc w:val="center"/>
      <w:rPr>
        <w:color w:val="007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A3768"/>
    <w:multiLevelType w:val="hybridMultilevel"/>
    <w:tmpl w:val="7A14C022"/>
    <w:lvl w:ilvl="0" w:tplc="04060009">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1356BA2"/>
    <w:multiLevelType w:val="hybridMultilevel"/>
    <w:tmpl w:val="EF0A175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5C"/>
    <w:rsid w:val="00020277"/>
    <w:rsid w:val="00054DB7"/>
    <w:rsid w:val="000706E3"/>
    <w:rsid w:val="00082288"/>
    <w:rsid w:val="00183AF2"/>
    <w:rsid w:val="001D38DA"/>
    <w:rsid w:val="00211212"/>
    <w:rsid w:val="002740C7"/>
    <w:rsid w:val="002D3465"/>
    <w:rsid w:val="002E33D5"/>
    <w:rsid w:val="004B2329"/>
    <w:rsid w:val="00580421"/>
    <w:rsid w:val="005C4BB1"/>
    <w:rsid w:val="006475D7"/>
    <w:rsid w:val="0065335C"/>
    <w:rsid w:val="006A44C5"/>
    <w:rsid w:val="006D0BDF"/>
    <w:rsid w:val="006D2B0D"/>
    <w:rsid w:val="00704B57"/>
    <w:rsid w:val="00782E03"/>
    <w:rsid w:val="00851989"/>
    <w:rsid w:val="008A2FCA"/>
    <w:rsid w:val="009452C7"/>
    <w:rsid w:val="009812CC"/>
    <w:rsid w:val="00990908"/>
    <w:rsid w:val="009F6CCB"/>
    <w:rsid w:val="00A61647"/>
    <w:rsid w:val="00AC3371"/>
    <w:rsid w:val="00AD5282"/>
    <w:rsid w:val="00B55198"/>
    <w:rsid w:val="00B64465"/>
    <w:rsid w:val="00B708EB"/>
    <w:rsid w:val="00B80A25"/>
    <w:rsid w:val="00B95467"/>
    <w:rsid w:val="00C05DC6"/>
    <w:rsid w:val="00D612B9"/>
    <w:rsid w:val="00DB3B95"/>
    <w:rsid w:val="00E671AD"/>
    <w:rsid w:val="00FD12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BC842"/>
  <w15:chartTrackingRefBased/>
  <w15:docId w15:val="{863EFF27-3ECD-4D73-B00C-8A759939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5C"/>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5467"/>
    <w:pPr>
      <w:ind w:left="720"/>
      <w:contextualSpacing/>
    </w:pPr>
  </w:style>
  <w:style w:type="paragraph" w:styleId="Sidehoved">
    <w:name w:val="header"/>
    <w:basedOn w:val="Normal"/>
    <w:link w:val="SidehovedTegn"/>
    <w:uiPriority w:val="99"/>
    <w:unhideWhenUsed/>
    <w:rsid w:val="00782E03"/>
    <w:pPr>
      <w:tabs>
        <w:tab w:val="center" w:pos="4819"/>
        <w:tab w:val="right" w:pos="9638"/>
      </w:tabs>
    </w:pPr>
  </w:style>
  <w:style w:type="character" w:customStyle="1" w:styleId="SidehovedTegn">
    <w:name w:val="Sidehoved Tegn"/>
    <w:basedOn w:val="Standardskrifttypeiafsnit"/>
    <w:link w:val="Sidehoved"/>
    <w:uiPriority w:val="99"/>
    <w:rsid w:val="00782E03"/>
    <w:rPr>
      <w:rFonts w:ascii="Calibri" w:hAnsi="Calibri" w:cs="Calibri"/>
    </w:rPr>
  </w:style>
  <w:style w:type="paragraph" w:styleId="Sidefod">
    <w:name w:val="footer"/>
    <w:basedOn w:val="Normal"/>
    <w:link w:val="SidefodTegn"/>
    <w:uiPriority w:val="99"/>
    <w:unhideWhenUsed/>
    <w:rsid w:val="00782E03"/>
    <w:pPr>
      <w:tabs>
        <w:tab w:val="center" w:pos="4819"/>
        <w:tab w:val="right" w:pos="9638"/>
      </w:tabs>
    </w:pPr>
  </w:style>
  <w:style w:type="character" w:customStyle="1" w:styleId="SidefodTegn">
    <w:name w:val="Sidefod Tegn"/>
    <w:basedOn w:val="Standardskrifttypeiafsnit"/>
    <w:link w:val="Sidefod"/>
    <w:uiPriority w:val="99"/>
    <w:rsid w:val="00782E0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46855">
      <w:bodyDiv w:val="1"/>
      <w:marLeft w:val="0"/>
      <w:marRight w:val="0"/>
      <w:marTop w:val="0"/>
      <w:marBottom w:val="0"/>
      <w:divBdr>
        <w:top w:val="none" w:sz="0" w:space="0" w:color="auto"/>
        <w:left w:val="none" w:sz="0" w:space="0" w:color="auto"/>
        <w:bottom w:val="none" w:sz="0" w:space="0" w:color="auto"/>
        <w:right w:val="none" w:sz="0" w:space="0" w:color="auto"/>
      </w:divBdr>
    </w:div>
    <w:div w:id="144888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1001</Words>
  <Characters>6110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Brusch</dc:creator>
  <cp:keywords/>
  <dc:description/>
  <cp:lastModifiedBy>Hanne Brusch</cp:lastModifiedBy>
  <cp:revision>7</cp:revision>
  <dcterms:created xsi:type="dcterms:W3CDTF">2018-02-22T15:15:00Z</dcterms:created>
  <dcterms:modified xsi:type="dcterms:W3CDTF">2018-03-05T14:07:00Z</dcterms:modified>
</cp:coreProperties>
</file>